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1343"/>
        <w:gridCol w:w="60"/>
      </w:tblGrid>
      <w:tr w:rsidR="004E7E7D" w:rsidTr="004E7E7D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7E7D" w:rsidRDefault="004E7E7D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4E7E7D" w:rsidRDefault="004E7E7D" w:rsidP="004E7E7D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WGG-12</w:t>
            </w:r>
          </w:p>
          <w:p w:rsidR="004E7E7D" w:rsidRDefault="004E7E7D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Geodezji (WGG)</w:t>
            </w:r>
          </w:p>
          <w:p w:rsidR="004E7E7D" w:rsidRDefault="004E7E7D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E7E7D" w:rsidRDefault="004E7E7D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4E7E7D" w:rsidTr="004E7E7D">
        <w:trPr>
          <w:cantSplit/>
          <w:trHeight w:val="159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7E7D" w:rsidRDefault="004E7E7D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7E7D" w:rsidRDefault="004E7E7D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E7E7D" w:rsidRDefault="004E7E7D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4E7E7D" w:rsidTr="004E7E7D">
        <w:trPr>
          <w:cantSplit/>
          <w:trHeight w:val="70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7E7D" w:rsidRDefault="004E7E7D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7E7D" w:rsidRDefault="004E7E7D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4E7E7D" w:rsidRDefault="004E7E7D">
            <w:pPr>
              <w:pStyle w:val="Tekstpodstawowy21"/>
              <w:snapToGrid w:val="0"/>
            </w:pPr>
            <w:r>
              <w:t>Ostatnia aktualizacja:</w:t>
            </w:r>
          </w:p>
          <w:p w:rsidR="004E7E7D" w:rsidRDefault="004E7E7D" w:rsidP="004E7E7D">
            <w:pPr>
              <w:pStyle w:val="Tekstpodstawowy21"/>
            </w:pPr>
            <w:r>
              <w:t>24.04.2018 r.</w:t>
            </w:r>
          </w:p>
        </w:tc>
      </w:tr>
      <w:tr w:rsidR="004E7E7D" w:rsidTr="004E7E7D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7E7D" w:rsidRDefault="004E7E7D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E7D" w:rsidRDefault="004E7E7D">
            <w:pPr>
              <w:snapToGrid w:val="0"/>
              <w:rPr>
                <w:sz w:val="12"/>
              </w:rPr>
            </w:pPr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E7E7D" w:rsidRDefault="004E7E7D" w:rsidP="004E7E7D">
            <w:pPr>
              <w:pStyle w:val="Nagwek4"/>
              <w:numPr>
                <w:ilvl w:val="3"/>
                <w:numId w:val="22"/>
              </w:numPr>
              <w:snapToGrid w:val="0"/>
              <w:rPr>
                <w:sz w:val="12"/>
              </w:rPr>
            </w:pPr>
          </w:p>
          <w:p w:rsidR="004E7E7D" w:rsidRDefault="004E7E7D" w:rsidP="004E7E7D">
            <w:pPr>
              <w:pStyle w:val="Nagwek4"/>
              <w:numPr>
                <w:ilvl w:val="3"/>
                <w:numId w:val="2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PRZEKSZTAŁCENIE PRAWA UŻYTKOWANIA WIECZYSTEGO W PRAWO WŁASNOŚCI NIERUCHOMOŚCI</w:t>
            </w:r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prawna:</w:t>
            </w:r>
          </w:p>
          <w:p w:rsidR="004E7E7D" w:rsidRDefault="004E7E7D" w:rsidP="004E7E7D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ustawa z dnia 29 lipca 2005 roku o przekształceniu prawa użytkowania wieczystego w prawo własności nieruchomości (Dz. U. Nr 175, poz. 1459) z późn. zm.</w:t>
            </w:r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E7D" w:rsidRDefault="004E7E7D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Wykaz potrzebnych dokumentów:</w:t>
            </w:r>
          </w:p>
          <w:p w:rsidR="004E7E7D" w:rsidRDefault="004E7E7D" w:rsidP="004E7E7D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wniosek z żądaniem o przekształcenie prawa użytkowania wieczystego w przypadku gruntów stanowiących własności Skarbu państwa złożony do starosty do dnia 2012 roku</w:t>
            </w:r>
          </w:p>
          <w:p w:rsidR="004E7E7D" w:rsidRDefault="004E7E7D" w:rsidP="004E7E7D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odpis zwykły z Księgi Wieczystej</w:t>
            </w:r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E7E7D" w:rsidRDefault="004E7E7D">
            <w:pPr>
              <w:snapToGrid w:val="0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</w:rPr>
              <w:t>Opłaty:</w:t>
            </w:r>
          </w:p>
          <w:p w:rsidR="004E7E7D" w:rsidRDefault="004E7E7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Opłata skarbowa w kwocie 10 zł  za wydanie decyzji zgodnie z załącznikiem część I ust. 53 do ustawy o opłacie skarbowej</w:t>
            </w:r>
          </w:p>
        </w:tc>
      </w:tr>
      <w:tr w:rsidR="004E7E7D" w:rsidTr="004E7E7D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4E7E7D" w:rsidRDefault="004E7E7D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4E7E7D" w:rsidRDefault="004E7E7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4E7E7D" w:rsidRDefault="004E7E7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4E7E7D" w:rsidRDefault="004E7E7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4E7E7D" w:rsidTr="004E7E7D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4E7E7D" w:rsidRDefault="004E7E7D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Robert Denis </w:t>
            </w:r>
            <w:r>
              <w:rPr>
                <w:rFonts w:ascii="Garamond" w:hAnsi="Garamond"/>
              </w:rPr>
              <w:t xml:space="preserve"> - Naczelnik Wydziału, </w:t>
            </w:r>
            <w:r>
              <w:rPr>
                <w:rFonts w:ascii="Garamond" w:hAnsi="Garamond"/>
                <w:lang w:val="de-DE"/>
              </w:rPr>
              <w:t xml:space="preserve">Nr. </w:t>
            </w:r>
            <w:proofErr w:type="spellStart"/>
            <w:r>
              <w:rPr>
                <w:rFonts w:ascii="Garamond" w:hAnsi="Garamond"/>
                <w:lang w:val="de-DE"/>
              </w:rPr>
              <w:t>telefonu</w:t>
            </w:r>
            <w:proofErr w:type="spellEnd"/>
            <w:r>
              <w:rPr>
                <w:rFonts w:ascii="Garamond" w:hAnsi="Garamond"/>
                <w:lang w:val="de-DE"/>
              </w:rPr>
              <w:t>:  (0-22) 787-30-10 wew.102</w:t>
            </w:r>
          </w:p>
          <w:p w:rsidR="004E7E7D" w:rsidRDefault="004E7E7D" w:rsidP="004E7E7D">
            <w:pPr>
              <w:rPr>
                <w:rFonts w:ascii="Garamond" w:hAnsi="Garamond"/>
                <w:b/>
                <w:color w:val="000000"/>
              </w:rPr>
            </w:pPr>
            <w:proofErr w:type="spellStart"/>
            <w:r>
              <w:rPr>
                <w:rFonts w:ascii="Garamond" w:hAnsi="Garamond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lang w:val="de-DE"/>
              </w:rPr>
              <w:t xml:space="preserve">:  </w:t>
            </w:r>
            <w:hyperlink r:id="rId8" w:history="1">
              <w:r w:rsidRPr="00C53137">
                <w:rPr>
                  <w:rStyle w:val="Hipercze"/>
                  <w:rFonts w:ascii="Garamond" w:hAnsi="Garamond"/>
                  <w:lang w:val="de-DE"/>
                </w:rPr>
                <w:t>wgg@powiat-wolominski.pl</w:t>
              </w:r>
            </w:hyperlink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Sprawę załatwia i udziela szczegółowych wyjaśnień:</w:t>
            </w:r>
          </w:p>
          <w:p w:rsidR="004E7E7D" w:rsidRDefault="004E7E7D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Geodezji, 05-200 Wołomin, ul. Powstańców 8/10,  (I piętro, wejście B),</w:t>
            </w:r>
          </w:p>
          <w:p w:rsidR="004E7E7D" w:rsidRDefault="004E7E7D" w:rsidP="004E7E7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Karolina Godlewska</w:t>
            </w:r>
            <w:r>
              <w:rPr>
                <w:rFonts w:ascii="Garamond" w:hAnsi="Garamond"/>
              </w:rPr>
              <w:t xml:space="preserve"> – pracownik I stopnia, (0-22) 787-30-10 wew.104, (pokój 14)</w:t>
            </w:r>
          </w:p>
          <w:p w:rsidR="00D41B4E" w:rsidRDefault="00D41B4E" w:rsidP="004E7E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e-mail: wgn@powiat-wolominski.pl</w:t>
            </w:r>
            <w:bookmarkStart w:id="0" w:name="_GoBack"/>
            <w:bookmarkEnd w:id="0"/>
          </w:p>
        </w:tc>
      </w:tr>
      <w:tr w:rsidR="004E7E7D" w:rsidTr="004E7E7D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Godziny pracy: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  <w:p w:rsidR="004E7E7D" w:rsidRDefault="004E7E7D" w:rsidP="004E7E7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poniedziałki:  10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;  wtorki - piątki:  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- 16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4E7E7D" w:rsidTr="004E7E7D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Przewidywany termin rozpatrzenia wniosku:</w:t>
            </w:r>
          </w:p>
          <w:p w:rsidR="004E7E7D" w:rsidRDefault="004E7E7D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Według obowiązujących przepisów (Kodeks Postępowania Administracyjnego).</w:t>
            </w:r>
          </w:p>
        </w:tc>
      </w:tr>
      <w:tr w:rsidR="004E7E7D" w:rsidTr="004E7E7D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4E7E7D" w:rsidRDefault="004E7E7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decyzji służy odwołanie do Wojewody Mazowieckiego (00-950 Warszawa, pl. Bankowy 3/5) za pośrednictwem organu wydającego decyzję, w terminie 14 dni od daty jej doręczenia.</w:t>
            </w:r>
          </w:p>
        </w:tc>
      </w:tr>
      <w:tr w:rsidR="004E7E7D" w:rsidTr="004E7E7D">
        <w:trPr>
          <w:cantSplit/>
          <w:trHeight w:val="372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7E7D" w:rsidRDefault="004E7E7D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na notatki:</w:t>
            </w:r>
          </w:p>
        </w:tc>
      </w:tr>
    </w:tbl>
    <w:p w:rsidR="004E7E7D" w:rsidRDefault="004E7E7D" w:rsidP="004E7E7D">
      <w:pPr>
        <w:rPr>
          <w:rFonts w:ascii="Garamond" w:hAnsi="Garamond"/>
          <w:color w:val="000000"/>
          <w:sz w:val="20"/>
          <w:szCs w:val="20"/>
          <w:lang w:eastAsia="ar-SA"/>
        </w:rPr>
      </w:pPr>
    </w:p>
    <w:p w:rsidR="004E7E7D" w:rsidRDefault="004E7E7D" w:rsidP="004E7E7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  <w:t xml:space="preserve">Monika Laskowska - Wydział Geodezji  Starostwa Powiatowego w Wołominie </w:t>
      </w:r>
    </w:p>
    <w:p w:rsidR="004E7E7D" w:rsidRDefault="004E7E7D" w:rsidP="004E7E7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Sprawdził:</w:t>
      </w:r>
      <w:r>
        <w:rPr>
          <w:rFonts w:ascii="Garamond" w:hAnsi="Garamond"/>
          <w:color w:val="000000"/>
          <w:sz w:val="20"/>
        </w:rPr>
        <w:tab/>
        <w:t xml:space="preserve">Robert Denis - Naczelnik Wydziału Geodezji Starostwa Powiatowego w Wołominie </w:t>
      </w:r>
    </w:p>
    <w:p w:rsidR="004E7E7D" w:rsidRDefault="004E7E7D" w:rsidP="004E7E7D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Zatwierdził:</w:t>
      </w:r>
      <w:r>
        <w:rPr>
          <w:rFonts w:ascii="Garamond" w:hAnsi="Garamond"/>
          <w:color w:val="000000"/>
          <w:sz w:val="20"/>
        </w:rPr>
        <w:tab/>
        <w:t>Sekretarz Powiatu</w:t>
      </w:r>
    </w:p>
    <w:p w:rsidR="004E7E7D" w:rsidRDefault="004E7E7D" w:rsidP="004E7E7D">
      <w:pPr>
        <w:rPr>
          <w:rFonts w:ascii="Garamond" w:hAnsi="Garamond"/>
          <w:b/>
          <w:color w:val="000000"/>
          <w:sz w:val="20"/>
        </w:rPr>
      </w:pPr>
    </w:p>
    <w:p w:rsidR="004E7E7D" w:rsidRDefault="004E7E7D" w:rsidP="004E7E7D">
      <w:pPr>
        <w:rPr>
          <w:rFonts w:ascii="Garamond" w:hAnsi="Garamond"/>
          <w:b/>
          <w:color w:val="000000"/>
          <w:sz w:val="20"/>
        </w:rPr>
      </w:pPr>
      <w:r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4E7E7D" w:rsidRDefault="004E7E7D" w:rsidP="004E7E7D">
      <w:pPr>
        <w:pStyle w:val="Tekstpodstawowy"/>
        <w:tabs>
          <w:tab w:val="left" w:pos="7797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Starostwo Powiatowe w Wołominie, 05-200 Wołomin, ul. Prądzyńskiego 3        </w:t>
      </w:r>
      <w:r>
        <w:rPr>
          <w:rFonts w:ascii="Garamond" w:hAnsi="Garamond"/>
        </w:rPr>
        <w:t xml:space="preserve"> www.powiat-wolominski.pl</w:t>
      </w:r>
    </w:p>
    <w:p w:rsidR="00A71E06" w:rsidRPr="004E7E7D" w:rsidRDefault="00A71E06" w:rsidP="004E7E7D"/>
    <w:sectPr w:rsidR="00A71E06" w:rsidRPr="004E7E7D" w:rsidSect="005C218E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B7" w:rsidRDefault="006313B7" w:rsidP="00A720FD">
      <w:pPr>
        <w:spacing w:after="0" w:line="240" w:lineRule="auto"/>
      </w:pPr>
      <w:r>
        <w:separator/>
      </w:r>
    </w:p>
  </w:endnote>
  <w:endnote w:type="continuationSeparator" w:id="0">
    <w:p w:rsidR="006313B7" w:rsidRDefault="006313B7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B4E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B7" w:rsidRDefault="006313B7" w:rsidP="00A720FD">
      <w:pPr>
        <w:spacing w:after="0" w:line="240" w:lineRule="auto"/>
      </w:pPr>
      <w:r>
        <w:separator/>
      </w:r>
    </w:p>
  </w:footnote>
  <w:footnote w:type="continuationSeparator" w:id="0">
    <w:p w:rsidR="006313B7" w:rsidRDefault="006313B7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F58"/>
    <w:multiLevelType w:val="hybridMultilevel"/>
    <w:tmpl w:val="9F0C2DC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3DAB"/>
    <w:multiLevelType w:val="hybridMultilevel"/>
    <w:tmpl w:val="1D3269C2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6"/>
  </w:num>
  <w:num w:numId="5">
    <w:abstractNumId w:val="12"/>
  </w:num>
  <w:num w:numId="6">
    <w:abstractNumId w:val="6"/>
  </w:num>
  <w:num w:numId="7">
    <w:abstractNumId w:val="2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21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A457D"/>
    <w:rsid w:val="001C7E9C"/>
    <w:rsid w:val="001E3B64"/>
    <w:rsid w:val="00215A75"/>
    <w:rsid w:val="00256169"/>
    <w:rsid w:val="00295DC8"/>
    <w:rsid w:val="003207BB"/>
    <w:rsid w:val="00324649"/>
    <w:rsid w:val="0035504F"/>
    <w:rsid w:val="00383BAC"/>
    <w:rsid w:val="003D7F65"/>
    <w:rsid w:val="003E29C4"/>
    <w:rsid w:val="003E4978"/>
    <w:rsid w:val="003F13E0"/>
    <w:rsid w:val="003F2AF3"/>
    <w:rsid w:val="00400E66"/>
    <w:rsid w:val="0045759D"/>
    <w:rsid w:val="00472DB1"/>
    <w:rsid w:val="0048194A"/>
    <w:rsid w:val="00481E74"/>
    <w:rsid w:val="004C73F8"/>
    <w:rsid w:val="004E7E7D"/>
    <w:rsid w:val="00512B4E"/>
    <w:rsid w:val="005662E4"/>
    <w:rsid w:val="005813C5"/>
    <w:rsid w:val="005822A4"/>
    <w:rsid w:val="00585DFA"/>
    <w:rsid w:val="005C218E"/>
    <w:rsid w:val="005D6DB0"/>
    <w:rsid w:val="005E292C"/>
    <w:rsid w:val="006042D4"/>
    <w:rsid w:val="006313B7"/>
    <w:rsid w:val="0065628E"/>
    <w:rsid w:val="00686592"/>
    <w:rsid w:val="00690A2A"/>
    <w:rsid w:val="006A7986"/>
    <w:rsid w:val="006D1C89"/>
    <w:rsid w:val="006D6AF5"/>
    <w:rsid w:val="006E0D7E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41B4E"/>
    <w:rsid w:val="00D61F8A"/>
    <w:rsid w:val="00D828D4"/>
    <w:rsid w:val="00DB0512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4E7E7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7E7D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7E7D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Garamond" w:eastAsia="Times New Roman" w:hAnsi="Garamond"/>
      <w:b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E7E7D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E7E7D"/>
    <w:rPr>
      <w:rFonts w:ascii="Garamond" w:eastAsia="Times New Roman" w:hAnsi="Garamond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4E7E7D"/>
    <w:rPr>
      <w:rFonts w:ascii="Garamond" w:eastAsia="Times New Roman" w:hAnsi="Garamond"/>
      <w:b/>
      <w:sz w:val="36"/>
      <w:szCs w:val="20"/>
      <w:lang w:eastAsia="ar-SA"/>
    </w:rPr>
  </w:style>
  <w:style w:type="character" w:styleId="Hipercze">
    <w:name w:val="Hyperlink"/>
    <w:basedOn w:val="Domylnaczcionkaakapitu"/>
    <w:unhideWhenUsed/>
    <w:rsid w:val="004E7E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E7E7D"/>
    <w:pPr>
      <w:suppressAutoHyphens/>
      <w:spacing w:after="0" w:line="240" w:lineRule="auto"/>
    </w:pPr>
    <w:rPr>
      <w:rFonts w:eastAsia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E7D"/>
    <w:rPr>
      <w:rFonts w:eastAsia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7E7D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4E7E7D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g@powiat-wolom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3</cp:revision>
  <cp:lastPrinted>2014-03-04T07:22:00Z</cp:lastPrinted>
  <dcterms:created xsi:type="dcterms:W3CDTF">2018-04-24T11:07:00Z</dcterms:created>
  <dcterms:modified xsi:type="dcterms:W3CDTF">2018-04-24T11:18:00Z</dcterms:modified>
</cp:coreProperties>
</file>